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69B" w:rsidRPr="00055766" w:rsidRDefault="0080669B" w:rsidP="0080669B">
      <w:pPr>
        <w:pStyle w:val="NoSpacing"/>
        <w:rPr>
          <w:b/>
          <w:u w:val="single"/>
        </w:rPr>
      </w:pPr>
      <w:r w:rsidRPr="00055766">
        <w:rPr>
          <w:b/>
          <w:u w:val="single"/>
        </w:rPr>
        <w:t xml:space="preserve">Injector </w:t>
      </w:r>
      <w:r w:rsidRPr="00055766">
        <w:rPr>
          <w:b/>
          <w:u w:val="single"/>
        </w:rPr>
        <w:t xml:space="preserve">and Ignition </w:t>
      </w:r>
      <w:r w:rsidRPr="00055766">
        <w:rPr>
          <w:b/>
          <w:u w:val="single"/>
        </w:rPr>
        <w:t xml:space="preserve">Scaling </w:t>
      </w:r>
    </w:p>
    <w:p w:rsidR="0080669B" w:rsidRDefault="0080669B" w:rsidP="0080669B">
      <w:pPr>
        <w:pStyle w:val="NoSpacing"/>
      </w:pPr>
      <w:r>
        <w:t>When attempting to start the engine for the first time you may need to change the injector scaling</w:t>
      </w:r>
      <w:r>
        <w:t xml:space="preserve"> </w:t>
      </w:r>
      <w:r>
        <w:t>as the fuel requirements, injector flow</w:t>
      </w:r>
      <w:r>
        <w:t>-</w:t>
      </w:r>
      <w:r>
        <w:t xml:space="preserve">rates and fuel pressure vary between engines. </w:t>
      </w:r>
    </w:p>
    <w:p w:rsidR="0080669B" w:rsidRDefault="0080669B" w:rsidP="0080669B">
      <w:pPr>
        <w:pStyle w:val="NoSpacing"/>
      </w:pPr>
    </w:p>
    <w:p w:rsidR="00055766" w:rsidRDefault="0080669B" w:rsidP="0080669B">
      <w:pPr>
        <w:pStyle w:val="NoSpacing"/>
      </w:pPr>
      <w:r>
        <w:t>The option</w:t>
      </w:r>
      <w:r>
        <w:t xml:space="preserve"> </w:t>
      </w:r>
      <w:r w:rsidRPr="0080669B">
        <w:rPr>
          <w:b/>
          <w:i/>
        </w:rPr>
        <w:t>Microsec/bit</w:t>
      </w:r>
      <w:r>
        <w:t xml:space="preserve"> is a linear scaling factor which determines the raw values that decide the length of</w:t>
      </w:r>
      <w:r>
        <w:t xml:space="preserve"> </w:t>
      </w:r>
      <w:r>
        <w:t>injection events. A higher number equals more fuel, a lower number equals less. The Microsec/bit</w:t>
      </w:r>
      <w:r>
        <w:t xml:space="preserve"> </w:t>
      </w:r>
      <w:r>
        <w:t xml:space="preserve">scaling factor can be accessed by </w:t>
      </w:r>
      <w:r>
        <w:t>open</w:t>
      </w:r>
      <w:r>
        <w:t xml:space="preserve">ing </w:t>
      </w:r>
      <w:r>
        <w:t xml:space="preserve">the </w:t>
      </w:r>
      <w:r>
        <w:t>Options Full List in the Views window and selecting</w:t>
      </w:r>
      <w:r>
        <w:t xml:space="preserve"> </w:t>
      </w:r>
      <w:r>
        <w:t>the Microsec/bit option.</w:t>
      </w:r>
    </w:p>
    <w:p w:rsidR="00055766" w:rsidRDefault="00055766" w:rsidP="0080669B">
      <w:pPr>
        <w:pStyle w:val="NoSpacing"/>
      </w:pPr>
    </w:p>
    <w:p w:rsidR="00055766" w:rsidRDefault="00055766" w:rsidP="00055766">
      <w:pPr>
        <w:pStyle w:val="NoSpacing"/>
      </w:pPr>
      <w:r>
        <w:t xml:space="preserve">The option </w:t>
      </w:r>
      <w:r w:rsidRPr="00055766">
        <w:rPr>
          <w:b/>
          <w:i/>
        </w:rPr>
        <w:t>Fuel Sync</w:t>
      </w:r>
      <w:r>
        <w:t xml:space="preserve"> describes the overall injection start point for timing adjustment. A value change of 1 is a start point movement of 30 degrees. This should be adjusted until the idle emissions are at their best. The ECU uses an internal counter of 12 markers</w:t>
      </w:r>
      <w:r w:rsidR="00E327BE">
        <w:t xml:space="preserve"> (</w:t>
      </w:r>
      <w:r>
        <w:t xml:space="preserve">known as </w:t>
      </w:r>
      <w:r w:rsidR="00E327BE">
        <w:t xml:space="preserve">internal </w:t>
      </w:r>
      <w:r>
        <w:t>teeth</w:t>
      </w:r>
      <w:r w:rsidR="00E327BE">
        <w:t>)</w:t>
      </w:r>
      <w:r>
        <w:t xml:space="preserve"> per crank revolution. The option Fuel Cycle Teeth is the number of internal teeth in one injection cycle. These are generally:-</w:t>
      </w:r>
    </w:p>
    <w:p w:rsidR="00055766" w:rsidRDefault="00055766" w:rsidP="00055766">
      <w:pPr>
        <w:pStyle w:val="NoSpacing"/>
      </w:pPr>
    </w:p>
    <w:p w:rsidR="00055766" w:rsidRDefault="00055766" w:rsidP="00055766">
      <w:pPr>
        <w:pStyle w:val="NoSpacing"/>
      </w:pPr>
      <w:r>
        <w:t xml:space="preserve">Semi Sequential 12 </w:t>
      </w:r>
    </w:p>
    <w:p w:rsidR="00055766" w:rsidRDefault="00055766" w:rsidP="00055766">
      <w:pPr>
        <w:pStyle w:val="NoSpacing"/>
      </w:pPr>
      <w:r>
        <w:t>Sequential 24</w:t>
      </w:r>
    </w:p>
    <w:p w:rsidR="0080669B" w:rsidRDefault="0080669B" w:rsidP="0080669B">
      <w:pPr>
        <w:pStyle w:val="NoSpacing"/>
      </w:pPr>
    </w:p>
    <w:p w:rsidR="0080669B" w:rsidRDefault="00E327BE" w:rsidP="0080669B">
      <w:pPr>
        <w:pStyle w:val="NoSpacing"/>
      </w:pPr>
      <w:r>
        <w:t>For ignition, t</w:t>
      </w:r>
      <w:r w:rsidR="0080669B">
        <w:t>he ECU recognises the engine position by a missing or extra tooth on a pattern of evenly spaced</w:t>
      </w:r>
      <w:r w:rsidR="0080669B">
        <w:t xml:space="preserve"> </w:t>
      </w:r>
      <w:r w:rsidR="0080669B">
        <w:t xml:space="preserve">teeth and/or by a pattern of cam teeth. Different manufacturers have this reference in a different </w:t>
      </w:r>
      <w:r w:rsidR="0080669B">
        <w:t>p</w:t>
      </w:r>
      <w:r w:rsidR="0080669B">
        <w:t>lace on the trigger wheel</w:t>
      </w:r>
      <w:r w:rsidR="0080669B">
        <w:t>,</w:t>
      </w:r>
      <w:r w:rsidR="0080669B">
        <w:t xml:space="preserve"> so the ECU needs to have </w:t>
      </w:r>
      <w:r w:rsidR="0080669B">
        <w:t xml:space="preserve">an </w:t>
      </w:r>
      <w:r w:rsidR="0080669B">
        <w:t>adjustment for this. The numbers are known</w:t>
      </w:r>
      <w:r w:rsidR="0080669B">
        <w:t xml:space="preserve"> </w:t>
      </w:r>
      <w:r w:rsidR="0080669B">
        <w:t>for most manufacturers and will be set in the start-up map but if they are unknown or if you are using</w:t>
      </w:r>
      <w:r w:rsidR="0080669B">
        <w:t xml:space="preserve"> </w:t>
      </w:r>
      <w:r w:rsidR="0080669B">
        <w:t>a GEMS external 36-1 wheel, you will need to find this value yourself. To find this value you will</w:t>
      </w:r>
      <w:r w:rsidR="0080669B">
        <w:t xml:space="preserve"> </w:t>
      </w:r>
      <w:r w:rsidR="0080669B">
        <w:t xml:space="preserve">need a strobe light and an accurate TDC mark on the engine. </w:t>
      </w:r>
    </w:p>
    <w:p w:rsidR="0080669B" w:rsidRDefault="0080669B" w:rsidP="0080669B">
      <w:pPr>
        <w:pStyle w:val="NoSpacing"/>
      </w:pPr>
    </w:p>
    <w:p w:rsidR="0080669B" w:rsidRDefault="0080669B" w:rsidP="0080669B">
      <w:pPr>
        <w:pStyle w:val="NoSpacing"/>
      </w:pPr>
      <w:r>
        <w:t>i)</w:t>
      </w:r>
      <w:r>
        <w:tab/>
      </w:r>
      <w:r>
        <w:t xml:space="preserve">Press the start button </w:t>
      </w:r>
    </w:p>
    <w:p w:rsidR="0080669B" w:rsidRDefault="0080669B" w:rsidP="0080669B">
      <w:pPr>
        <w:pStyle w:val="NoSpacing"/>
      </w:pPr>
      <w:r>
        <w:t>ii)</w:t>
      </w:r>
      <w:r>
        <w:tab/>
      </w:r>
      <w:r>
        <w:t xml:space="preserve">Attempt to start the engine. The ignition timing may be wrong by a large amount so it may not start. If the engine will not start you will need to alter the option </w:t>
      </w:r>
      <w:r w:rsidRPr="00E327BE">
        <w:rPr>
          <w:b/>
          <w:i/>
        </w:rPr>
        <w:t>Timing Alignment</w:t>
      </w:r>
      <w:r>
        <w:t xml:space="preserve"> until it does. </w:t>
      </w:r>
    </w:p>
    <w:p w:rsidR="0080669B" w:rsidRDefault="0080669B" w:rsidP="0080669B">
      <w:pPr>
        <w:pStyle w:val="NoSpacing"/>
      </w:pPr>
      <w:r>
        <w:t xml:space="preserve">Changes of 1 in </w:t>
      </w:r>
      <w:r w:rsidRPr="00E327BE">
        <w:rPr>
          <w:b/>
          <w:i/>
        </w:rPr>
        <w:t>Timing Alignment</w:t>
      </w:r>
      <w:r>
        <w:t xml:space="preserve"> are changes of 30 crank degrees. </w:t>
      </w:r>
    </w:p>
    <w:p w:rsidR="0080669B" w:rsidRDefault="0080669B" w:rsidP="0080669B">
      <w:pPr>
        <w:pStyle w:val="NoSpacing"/>
      </w:pPr>
      <w:r>
        <w:t>iii)</w:t>
      </w:r>
      <w:r>
        <w:tab/>
      </w:r>
      <w:r>
        <w:t>Engine temperature permitting, hold the engine at 2000-3000 rpm (somewhere out of the idle</w:t>
      </w:r>
      <w:r>
        <w:t xml:space="preserve"> </w:t>
      </w:r>
      <w:r>
        <w:t xml:space="preserve">condition </w:t>
      </w:r>
      <w:r w:rsidR="00E327BE">
        <w:t>and</w:t>
      </w:r>
      <w:bookmarkStart w:id="0" w:name="_GoBack"/>
      <w:bookmarkEnd w:id="0"/>
      <w:r>
        <w:t xml:space="preserve"> where the ignition timing is stable). </w:t>
      </w:r>
    </w:p>
    <w:p w:rsidR="0080669B" w:rsidRDefault="0080669B" w:rsidP="0080669B">
      <w:pPr>
        <w:pStyle w:val="NoSpacing"/>
      </w:pPr>
      <w:proofErr w:type="gramStart"/>
      <w:r>
        <w:t>iv)</w:t>
      </w:r>
      <w:r>
        <w:tab/>
      </w:r>
      <w:r>
        <w:t>Check</w:t>
      </w:r>
      <w:proofErr w:type="gramEnd"/>
      <w:r>
        <w:t xml:space="preserve"> the engine speed shown on the strobe light. Some strobe lights will see the wasted spark</w:t>
      </w:r>
      <w:r>
        <w:t xml:space="preserve"> </w:t>
      </w:r>
      <w:r>
        <w:t>on DIS systems and so will show double engine speed and so also double ignition timing. If this</w:t>
      </w:r>
      <w:r>
        <w:t xml:space="preserve"> </w:t>
      </w:r>
      <w:r>
        <w:t>is the case</w:t>
      </w:r>
      <w:r>
        <w:t>,</w:t>
      </w:r>
      <w:r>
        <w:t xml:space="preserve"> then halve all ignition timing figures shown on the strobe light. </w:t>
      </w:r>
    </w:p>
    <w:p w:rsidR="0080669B" w:rsidRDefault="0080669B" w:rsidP="0080669B">
      <w:pPr>
        <w:pStyle w:val="NoSpacing"/>
      </w:pPr>
      <w:r>
        <w:t>v)</w:t>
      </w:r>
      <w:r>
        <w:tab/>
      </w:r>
      <w:r>
        <w:t>Check the ignition timing with a strobe light and compare this number to the number in the</w:t>
      </w:r>
      <w:r>
        <w:t xml:space="preserve"> </w:t>
      </w:r>
      <w:r>
        <w:t xml:space="preserve">parameter Spark Total. </w:t>
      </w:r>
    </w:p>
    <w:p w:rsidR="0080669B" w:rsidRDefault="0080669B" w:rsidP="0080669B">
      <w:pPr>
        <w:pStyle w:val="NoSpacing"/>
      </w:pPr>
    </w:p>
    <w:p w:rsidR="00055766" w:rsidRDefault="0080669B" w:rsidP="0080669B">
      <w:pPr>
        <w:pStyle w:val="NoSpacing"/>
      </w:pPr>
      <w:r>
        <w:t>If the strobe light shows an ignition timing number lower than the ECU then decrease the value</w:t>
      </w:r>
      <w:r w:rsidR="00055766">
        <w:t xml:space="preserve"> </w:t>
      </w:r>
      <w:r>
        <w:t xml:space="preserve">of option </w:t>
      </w:r>
      <w:r w:rsidRPr="00E327BE">
        <w:rPr>
          <w:b/>
          <w:i/>
        </w:rPr>
        <w:t>Timing Alignment</w:t>
      </w:r>
      <w:r>
        <w:t xml:space="preserve">. If the strobe light shows a number higher than the ECU then increase the value of option </w:t>
      </w:r>
      <w:r w:rsidRPr="00E327BE">
        <w:rPr>
          <w:b/>
          <w:i/>
        </w:rPr>
        <w:t>Timing Alignment</w:t>
      </w:r>
      <w:r>
        <w:t>. Timing alignment is measured in internal units</w:t>
      </w:r>
      <w:r w:rsidR="00E327BE">
        <w:t xml:space="preserve"> and </w:t>
      </w:r>
      <w:r>
        <w:t>a change of 1 is a change of typically 30 crank degrees</w:t>
      </w:r>
      <w:r w:rsidR="00E327BE">
        <w:t>,</w:t>
      </w:r>
      <w:r>
        <w:t xml:space="preserve"> so user changes to </w:t>
      </w:r>
      <w:r w:rsidRPr="00E327BE">
        <w:rPr>
          <w:b/>
          <w:i/>
        </w:rPr>
        <w:t>Timing Alignment</w:t>
      </w:r>
      <w:r>
        <w:t xml:space="preserve"> should be very small. </w:t>
      </w:r>
    </w:p>
    <w:p w:rsidR="00055766" w:rsidRDefault="00055766" w:rsidP="0080669B">
      <w:pPr>
        <w:pStyle w:val="NoSpacing"/>
      </w:pPr>
    </w:p>
    <w:p w:rsidR="00F62B2D" w:rsidRDefault="0080669B" w:rsidP="0080669B">
      <w:pPr>
        <w:pStyle w:val="NoSpacing"/>
      </w:pPr>
      <w:r>
        <w:t xml:space="preserve">The value for </w:t>
      </w:r>
      <w:r w:rsidR="00E327BE">
        <w:t xml:space="preserve">parameter </w:t>
      </w:r>
      <w:r w:rsidRPr="00E327BE">
        <w:rPr>
          <w:b/>
          <w:i/>
        </w:rPr>
        <w:t>Spark Total</w:t>
      </w:r>
      <w:r>
        <w:t xml:space="preserve"> will not change but the timing mark</w:t>
      </w:r>
      <w:r w:rsidR="00055766">
        <w:t xml:space="preserve"> </w:t>
      </w:r>
      <w:r>
        <w:t>on the engine will move</w:t>
      </w:r>
      <w:r w:rsidR="00E327BE">
        <w:t>. Therefore,</w:t>
      </w:r>
      <w:r>
        <w:t xml:space="preserve"> each adjustment will require the strobe light </w:t>
      </w:r>
      <w:r w:rsidR="00E327BE">
        <w:t xml:space="preserve">to be </w:t>
      </w:r>
      <w:r>
        <w:t xml:space="preserve">reset. Repeat these changes until the strobe light timing figure agrees with the timing figure shown by </w:t>
      </w:r>
      <w:r w:rsidR="00E327BE">
        <w:t xml:space="preserve">parameter </w:t>
      </w:r>
      <w:r w:rsidRPr="00E327BE">
        <w:rPr>
          <w:b/>
          <w:i/>
        </w:rPr>
        <w:t>Spark Total</w:t>
      </w:r>
      <w:r>
        <w:t>.</w:t>
      </w:r>
    </w:p>
    <w:sectPr w:rsidR="00F62B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69B"/>
    <w:rsid w:val="00055766"/>
    <w:rsid w:val="001B16E8"/>
    <w:rsid w:val="007B1CCB"/>
    <w:rsid w:val="0080669B"/>
    <w:rsid w:val="00E32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0669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066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 Siffleet</dc:creator>
  <cp:lastModifiedBy>Rick Siffleet</cp:lastModifiedBy>
  <cp:revision>1</cp:revision>
  <dcterms:created xsi:type="dcterms:W3CDTF">2013-01-21T15:25:00Z</dcterms:created>
  <dcterms:modified xsi:type="dcterms:W3CDTF">2013-01-21T15:53:00Z</dcterms:modified>
</cp:coreProperties>
</file>